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59" w:rsidRDefault="002E7627" w:rsidP="002E7627">
      <w:pPr>
        <w:jc w:val="center"/>
      </w:pPr>
      <w:r w:rsidRPr="00F714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571500"/>
            <wp:effectExtent l="19050" t="0" r="9525" b="0"/>
            <wp:docPr id="1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627" w:rsidRPr="00137E7F" w:rsidRDefault="002E7627" w:rsidP="002E7627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E7F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Тюмени</w:t>
      </w:r>
    </w:p>
    <w:p w:rsidR="002E7627" w:rsidRPr="00137E7F" w:rsidRDefault="002E7627" w:rsidP="002E7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627" w:rsidRPr="00137E7F" w:rsidRDefault="002E7627" w:rsidP="002E762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7E7F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2E7627" w:rsidRPr="00137E7F" w:rsidRDefault="002E7627" w:rsidP="002E762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7E7F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2E7627" w:rsidRPr="00137E7F" w:rsidRDefault="002E7627" w:rsidP="002E7627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E7F">
        <w:rPr>
          <w:rFonts w:ascii="Times New Roman" w:hAnsi="Times New Roman" w:cs="Times New Roman"/>
          <w:bCs/>
          <w:sz w:val="28"/>
          <w:szCs w:val="28"/>
        </w:rPr>
        <w:t>(МАДОУ д/с № 186 города Тюмени)</w:t>
      </w:r>
    </w:p>
    <w:p w:rsidR="002E7627" w:rsidRPr="00137E7F" w:rsidRDefault="002E7627" w:rsidP="002E7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863" w:rsidRDefault="00924863" w:rsidP="002E76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4863" w:rsidRDefault="00924863" w:rsidP="002E76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E7627" w:rsidRPr="00137E7F" w:rsidRDefault="00906BD3" w:rsidP="002E762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Консультация</w:t>
      </w:r>
      <w:r w:rsidR="0092486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06BD3" w:rsidRDefault="002E7627" w:rsidP="00906B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37E7F">
        <w:rPr>
          <w:rFonts w:ascii="Times New Roman" w:hAnsi="Times New Roman" w:cs="Times New Roman"/>
          <w:sz w:val="32"/>
          <w:szCs w:val="32"/>
        </w:rPr>
        <w:t>«</w:t>
      </w:r>
      <w:r w:rsidR="00906BD3">
        <w:rPr>
          <w:rFonts w:ascii="Times New Roman" w:hAnsi="Times New Roman" w:cs="Times New Roman"/>
          <w:sz w:val="32"/>
          <w:szCs w:val="32"/>
        </w:rPr>
        <w:t>Роль родителей в укреплении здоровья детей и приобщение</w:t>
      </w:r>
    </w:p>
    <w:p w:rsidR="002E7627" w:rsidRPr="00137E7F" w:rsidRDefault="00906BD3" w:rsidP="00906B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их к здоровому образу жизни</w:t>
      </w:r>
      <w:r w:rsidR="002E7627" w:rsidRPr="00137E7F">
        <w:rPr>
          <w:rFonts w:ascii="Times New Roman" w:hAnsi="Times New Roman" w:cs="Times New Roman"/>
          <w:sz w:val="32"/>
          <w:szCs w:val="32"/>
        </w:rPr>
        <w:t>»</w:t>
      </w:r>
    </w:p>
    <w:p w:rsidR="002E7627" w:rsidRPr="00137E7F" w:rsidRDefault="002E7627" w:rsidP="002E7627">
      <w:pPr>
        <w:rPr>
          <w:rFonts w:ascii="Times New Roman" w:hAnsi="Times New Roman" w:cs="Times New Roman"/>
          <w:sz w:val="28"/>
          <w:szCs w:val="28"/>
        </w:rPr>
      </w:pPr>
    </w:p>
    <w:p w:rsidR="002E7627" w:rsidRPr="00137E7F" w:rsidRDefault="002E7627" w:rsidP="002E7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627" w:rsidRPr="00137E7F" w:rsidRDefault="002E7627" w:rsidP="002E7627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2E7627" w:rsidRPr="00137E7F" w:rsidRDefault="002E7627" w:rsidP="002E7627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2E7627" w:rsidRPr="00137E7F" w:rsidRDefault="002E7627" w:rsidP="002E7627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2E7627" w:rsidRPr="00137E7F" w:rsidRDefault="002E7627" w:rsidP="002E7627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2E7627" w:rsidRPr="00137E7F" w:rsidRDefault="002E7627" w:rsidP="002E7627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2E7627" w:rsidRPr="00137E7F" w:rsidRDefault="002E7627" w:rsidP="002E7627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2E7627" w:rsidRPr="00137E7F" w:rsidRDefault="002E7627" w:rsidP="00924863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Arial"/>
          <w:sz w:val="28"/>
          <w:szCs w:val="28"/>
          <w:shd w:val="clear" w:color="auto" w:fill="FFFFFF"/>
        </w:rPr>
      </w:pPr>
      <w:r w:rsidRPr="00137E7F">
        <w:rPr>
          <w:rFonts w:eastAsia="Arial"/>
          <w:sz w:val="28"/>
          <w:szCs w:val="28"/>
          <w:shd w:val="clear" w:color="auto" w:fill="FFFFFF"/>
        </w:rPr>
        <w:t xml:space="preserve">Инструктор по физической культуре: </w:t>
      </w:r>
    </w:p>
    <w:p w:rsidR="002E7627" w:rsidRPr="00137E7F" w:rsidRDefault="002E7627" w:rsidP="00924863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Arial"/>
          <w:sz w:val="28"/>
          <w:szCs w:val="28"/>
          <w:shd w:val="clear" w:color="auto" w:fill="FFFFFF"/>
        </w:rPr>
      </w:pPr>
      <w:proofErr w:type="spellStart"/>
      <w:r w:rsidRPr="00137E7F">
        <w:rPr>
          <w:rFonts w:eastAsia="Arial"/>
          <w:sz w:val="28"/>
          <w:szCs w:val="28"/>
          <w:shd w:val="clear" w:color="auto" w:fill="FFFFFF"/>
        </w:rPr>
        <w:t>Койносова</w:t>
      </w:r>
      <w:proofErr w:type="spellEnd"/>
      <w:r w:rsidRPr="00137E7F">
        <w:rPr>
          <w:rFonts w:eastAsia="Arial"/>
          <w:sz w:val="28"/>
          <w:szCs w:val="28"/>
          <w:shd w:val="clear" w:color="auto" w:fill="FFFFFF"/>
        </w:rPr>
        <w:t xml:space="preserve"> Ольга Владимировна</w:t>
      </w:r>
    </w:p>
    <w:p w:rsidR="002E7627" w:rsidRPr="00137E7F" w:rsidRDefault="002E7627" w:rsidP="002E7627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2E7627" w:rsidRPr="00137E7F" w:rsidRDefault="002E7627" w:rsidP="002E7627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137E7F" w:rsidRDefault="00137E7F" w:rsidP="002E7627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137E7F" w:rsidRDefault="00137E7F" w:rsidP="002E7627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137E7F" w:rsidRDefault="00137E7F" w:rsidP="002E7627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137E7F" w:rsidRDefault="00137E7F" w:rsidP="002E7627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137E7F" w:rsidRDefault="00137E7F" w:rsidP="002E7627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924863" w:rsidRDefault="00924863" w:rsidP="002E7627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906BD3" w:rsidRPr="00137E7F" w:rsidRDefault="00906BD3" w:rsidP="002E7627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E7627" w:rsidRPr="00137E7F" w:rsidRDefault="00137E7F" w:rsidP="00137E7F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  <w:r w:rsidRPr="00137E7F">
        <w:rPr>
          <w:rFonts w:eastAsia="Arial"/>
          <w:sz w:val="28"/>
          <w:szCs w:val="28"/>
          <w:shd w:val="clear" w:color="auto" w:fill="FFFFFF"/>
        </w:rPr>
        <w:t>Тюмень, 202</w:t>
      </w:r>
      <w:r w:rsidR="003439A3">
        <w:rPr>
          <w:rFonts w:eastAsia="Arial"/>
          <w:sz w:val="28"/>
          <w:szCs w:val="28"/>
          <w:shd w:val="clear" w:color="auto" w:fill="FFFFFF"/>
        </w:rPr>
        <w:t>3</w:t>
      </w:r>
      <w:r>
        <w:rPr>
          <w:rFonts w:eastAsia="Arial"/>
          <w:sz w:val="28"/>
          <w:szCs w:val="28"/>
          <w:shd w:val="clear" w:color="auto" w:fill="FFFFFF"/>
        </w:rPr>
        <w:t>г.</w:t>
      </w:r>
    </w:p>
    <w:p w:rsidR="002E7627" w:rsidRPr="00845861" w:rsidRDefault="003439A3" w:rsidP="002E7627">
      <w:pPr>
        <w:pStyle w:val="aa"/>
        <w:jc w:val="center"/>
        <w:rPr>
          <w:rFonts w:ascii="Times New Roman" w:hAnsi="Times New Roman"/>
          <w:i w:val="0"/>
          <w:color w:val="0070C0"/>
          <w:sz w:val="32"/>
          <w:szCs w:val="32"/>
        </w:rPr>
      </w:pPr>
      <w:r>
        <w:rPr>
          <w:rFonts w:ascii="Times New Roman" w:hAnsi="Times New Roman"/>
          <w:i w:val="0"/>
          <w:color w:val="0070C0"/>
          <w:sz w:val="32"/>
          <w:szCs w:val="32"/>
        </w:rPr>
        <w:lastRenderedPageBreak/>
        <w:t>Консультация</w:t>
      </w:r>
    </w:p>
    <w:p w:rsidR="002E7627" w:rsidRPr="00514519" w:rsidRDefault="002E7627" w:rsidP="002E76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2E7627" w:rsidRDefault="002E7627" w:rsidP="002E76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06BD3" w:rsidRPr="00906BD3" w:rsidRDefault="00906BD3" w:rsidP="00906BD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же такое, здоровый образ жизни?</w:t>
      </w:r>
    </w:p>
    <w:p w:rsidR="00906BD3" w:rsidRPr="00906BD3" w:rsidRDefault="00906BD3" w:rsidP="00906B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соблюдение режима, труда, отдыха, сна на основе требований суточного биоритма; двигательная активность, включающая систематические занятия ходьбой, оздоровительным бегом, аэробикой, доступными видами спорта, разумное использование методов закаливания, рациональное питание, умение снимать нервное напряжение.</w:t>
      </w:r>
    </w:p>
    <w:p w:rsidR="00906BD3" w:rsidRPr="00906BD3" w:rsidRDefault="00906BD3" w:rsidP="00906B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родители желают видеть своих детей здоровыми, энергичными, красивыми, спортивными. Путей к физическому совершенствованию много.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Один из них – воспитание в семье. В дошкольном возрасте в ближайшем окружении, в частности в семье, закладываются основные личности, в сознании ребенка формируется модель семьи, взрослой жизни, которую ребенок подсознательно начинает реализовывать, едва достигнув самостоятельности. Чтобы ребенок рос </w:t>
      </w:r>
      <w:proofErr w:type="gramStart"/>
      <w:r w:rsidRPr="00906B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здоровым</w:t>
      </w:r>
      <w:proofErr w:type="gramEnd"/>
      <w:r w:rsidRPr="00906B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сознательное  отношение к собственному здоровью следует формировать в первую очередь  у родителей. Началом формирования здорового образа жизни в семье является воспитание потребности в здоровье. Формирование здорового организма, умение управлять им, развивать, совершенствовать – вот задачи здорового образа жизни.</w:t>
      </w:r>
    </w:p>
    <w:p w:rsidR="00906BD3" w:rsidRPr="00906BD3" w:rsidRDefault="00906BD3" w:rsidP="00906B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От родителей во многом зависит, вырастут ли их дети здоровыми и жизнерадостными или преждевременно разрушат свое здоровье. Если взрослые проявят характер и начнут утро с гимнастики, которую сделают вместе с ребенком, - это будет первый шаг в большом и важном деле – укреплении здоровья.</w:t>
      </w:r>
    </w:p>
    <w:p w:rsidR="00906BD3" w:rsidRPr="00906BD3" w:rsidRDefault="00906BD3" w:rsidP="00906B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этот шаг надо сделать как можно скорее. Решить вопросы всестороннего физического развития детей, вырастить их здоровыми можно только совместными усилиями родителей и работников ДОУ.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Физическое воспитание в ДОУ является действенным средством, способствующим разностороннему развитию ребенка. Процесс оптимизации двигательной активности детей направлен на укрепление здоровья, совершенствование физиологических и психических  функций организма, достижение хорошего уровня физической подготовленности. Известно, что систематические занятия физическими упражнениями в режиме дня способствуют улучшению функционального состояния центральной нервной системы, снижению напряженности сердечно - сосудистой и дыхательных систем, предупреждают нарушения осанки и деформацию скелета, оказывают благотворное влияние на нормальный рост и развитие ребенка.</w:t>
      </w:r>
    </w:p>
    <w:p w:rsidR="00906BD3" w:rsidRPr="00906BD3" w:rsidRDefault="00906BD3" w:rsidP="00906B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В нашем дошкольном учреждении физическая культура рассматривается в контексте личностного развития ребенка как важная неотъемлемая его часть. Целью занятий по физическому воспитанию является приобщение детей к ценностям физической культуры.</w:t>
      </w:r>
      <w:r w:rsidRPr="00F60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F605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Наша работа будет эффективна при вашей поддержке, родители!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5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Родители должны поощрять детей в спортивных занятиях, обязательно подбадривать их, тем самым вселяя уверенность в полезности занятий физкультурой. Только таким образом можно с детства привить ребенку любовь к физкультуре и здоровому образу жизни!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5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Рекомендации родителям о здоровом образе жизни ребёнка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  Дорогие взрослые! Вашему ребёнку как воздух необходим режим дня, разумно составленный, соответствующий возрастным особенностям. То, что ребёнок привыкает в одно и то же время есть, спать, активно действовать, создаёт благоприятные предпосылки для его всестороннего развития.  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        После зарядки ребёнку необходимо принимать водные процедуры (закаляться водой). Начинать надо с самых простых процедур: умывания, обтирания, потом перейти к обливанию, к прохладному душу, а можно и к более </w:t>
      </w:r>
      <w:proofErr w:type="gramStart"/>
      <w:r w:rsidRPr="00906B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сложным</w:t>
      </w:r>
      <w:proofErr w:type="gramEnd"/>
      <w:r w:rsidRPr="00906B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— купанию в бассейне или открытом водоёме.  Очень полезно совмещать закаливание воздухом и водой. В летнее время утренняя </w:t>
      </w:r>
      <w:r w:rsidRPr="00906B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прогулка обязательно заканчивается умыванием с обтиранием, обливанием, душем или купанием.  Снижать температуру воды надо постепенно — с учётом возраста вашего ребёнка, состояния его здоровья, характера процедуры. Проводить процедуры следует систематически, примерно в одни и те же часы, предварительно хорошо настроив ребёнка. В качестве местных закаливающих процедур используются: умывание, обтирание по пояс, мытьё рук и обливание, игры с водой, «топтание в тазу».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Дети, систематически занимающиеся физкультурой, отличаются жизнерадостностью, бодростью духа и высокой работоспособностью. Физическая культура занимает ведущее место в воспитании детей и немалая роль в приобщении детей с раннего возраста к здоровому образу жизни ложится на плечи родителей.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  Для снятия возбуждения перед сном посидеть на кровати рядом с ребенком; мягко, плавно погладить его по спине вдоль позвоночника, поцеловать, сказать, что завтра все будет хорошо, все у него получиться, что он умный и добрый. Следить, чтобы пробуждение ребенка было плавным (он должен полежать в кровати не менее 10 минут; ставить будильник в изголовье детской кроватки противопоказано); проводить с ребенком водные гигиенические процедуры, а после проветривания комнаты - утреннюю гимнастику под музыку. 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Перед завтраком дать ребенку выпить стакан фруктового или овощного сока. Использовать при приготовлении блюд продукты, богатые минералами и микроэлементами, белками, легкими углеводами, витаминами. В период риска заболевания ОРВИ давать, в виде добавки к супам, чеснок и зеленый лук. Обеспечивать ребенка одеждой из натуральных волокон, чтобы она способствовала полноценному кожному дыханию и правильному теплообмену. Нужно убедительно сказать ребенку, что после физкультуры, необходимо снять спортивную майку и надеть сухую, сменную. Предупредить ребенка, что сразу после физкультуры нельзя пить холодную воду.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 Совместный активный досуг: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1. способствует укреплению семьи;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2. формирует у детей важнейшие нравственные качества;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3. развивает у детей любознательность;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4. приобщает детей к удивительному миру природы, воспитывая к ней бережное отношение;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5. расширяет кругозор ребенка;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6. формирует у ребенка первичные представления об истории родного края, традициях, культуре народа;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7. сближает всех членов семьи (дети живут одними задачами с родителями, чувствуют причастность к общему делу).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5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Проводя совместно досуг, у родителей и детей возникает тот духовный контакт, о котором многие родители только мечтают.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5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Рекомендации родителям по организации активного семейного отдыха.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Проведение совместного семейного отдыха – будь то семейные туристические походы, активный отдых на море, в горах, участие в спортивных семейных играх, например, «Папа, мама, я – спортивная семья», велосипедные прогулки в лес и т.д. – благотворно действуют на дошкольников и их родителей. Родители совместно с детьми могут: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1. В зимнее время – совершать лыжные прогулки с детьми, кататься на коньках, на санках, совершать пешие прогулки в ближайший лес, парк, лепить во дворе снежные крепости, фигуры.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2. В весеннее и осеннее время – брать детей с собой в однодневные туристические походы, совершать совместный отдых на море, на даче, организовывать совместные дворовые затеи с подвижными играми.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3. В летнее время – загорать, плавать, устраивать шумные, подвижные игры на улице.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4. Устраивать совместные семейные чтения о здоровом образе жизни. (Например, стихотворение А. </w:t>
      </w:r>
      <w:proofErr w:type="spellStart"/>
      <w:r w:rsidRPr="00906B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Барто</w:t>
      </w:r>
      <w:proofErr w:type="spellEnd"/>
      <w:r w:rsidRPr="00906B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«Девочка чумазая» вызовет желание малышей умываться и мыть руки с мылом, произведение С. Михалкова «Про </w:t>
      </w:r>
      <w:r w:rsidRPr="00906B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девочку, которая плохо кушала» поможет побороть плохой аппетит, стихотворение С. Михалкова «Про мимозу» расскажет о необходимости закаливания и т.п.).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Семейный кодекс здоровья.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Каждый день начинаем с зарядки.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2. Просыпаясь, не залеживаемся в постели.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3. Берем холодную воду в друзья, она дарит бодрость и закалку.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4. В детский сад, в школу, на работу – пешком в быстром темпе.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5. Лифт – враг наш.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6. Будем щедрыми на улыбку, никогда не унываем!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7. При встрече желаем друг другу здоровья (Здравствуй!)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8. Режим – наш друг, хотим все успеть – успеем!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9. Ничего не жевать сидя у телевизора!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10. В отпуск и выходные – только вместе!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Десять советов родителям о здоровье детей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06B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Совет 1.</w:t>
      </w:r>
      <w:r w:rsidRPr="00906B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06B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всем вопросам относительно здоровья вашего ребенка следует обращаться к врачу-педиатру, который назначает лечение или при необходимости направляет ребенка на обследование к другим врачам-специалистам. В особых случаях, чтобы не было задержки сроков начала лечения, при появлении первых характерных признаков заболеваний рекомендуется сразу обращаться к специалисту в данной области медицины.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06B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Совет 2.</w:t>
      </w:r>
      <w:r w:rsidRPr="00906B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06B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вы замечаете, что ваш ребенок в кругу своих сверстников отличается неловкостью движений, плохой речью, если у него бывают обмороки, головокружения, головные боли, рвота, его укачивает в транспорте, необходимо проконсультировать ребенка у невропатолога.</w:t>
      </w:r>
    </w:p>
    <w:p w:rsidR="00F60537" w:rsidRDefault="00906BD3" w:rsidP="00906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F605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Совет </w:t>
      </w:r>
      <w:r w:rsidRPr="00906B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</w:t>
      </w:r>
      <w:r w:rsidRPr="00906B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06B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Обратите внимание на поведение ребенка: </w:t>
      </w:r>
      <w:proofErr w:type="gramStart"/>
      <w:r w:rsidRPr="00906B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чрезмерная</w:t>
      </w:r>
      <w:proofErr w:type="gramEnd"/>
      <w:r w:rsidRPr="00906B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6B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гипервозбудимость</w:t>
      </w:r>
      <w:proofErr w:type="spellEnd"/>
      <w:r w:rsidRPr="00906B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или, наоборот, вялость, утомляемость, плаксивость, страхи, нарушенный сон, навязчивые движения — это наиболее распространенные симптомы психического напряжения еще слабой нервной </w:t>
      </w:r>
      <w:r w:rsidRPr="00906B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системы ребенка-дошкольника. При появлении этих признаков обязательно следует показать ребенка детскому психиатру.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Совет 4.</w:t>
      </w:r>
      <w:r w:rsidRPr="00906B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F60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Ваш ребенок часто переспрашивает или не всегда реагирует на обращенную к нему речь, у него бывают частые ангины, потеря голоса, кашель, постоянный насморк, если ребенок спит с открытым ртом, храпит во сне, гнусавит при разговоре — проконсультируйте ребенка у </w:t>
      </w:r>
      <w:proofErr w:type="gramStart"/>
      <w:r w:rsidRPr="00F60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ЛОР-врача</w:t>
      </w:r>
      <w:proofErr w:type="gramEnd"/>
      <w:r w:rsidRPr="00F60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(отоларинголога).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Совет 5.</w:t>
      </w:r>
      <w:r w:rsidRPr="00906B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F60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у ребенка плохой аппетит, часто возникает тошнота, рвота, нарушения стула (запор, жидкий стул), боли в животе (до еды, после еды), следует обратиться за квалифицированной помощью к врачу-гастроэнтерологу.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Совет 6.</w:t>
      </w:r>
      <w:r w:rsidRPr="00906B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gramStart"/>
      <w:r w:rsidRPr="00906B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Обращение за консультацией врача-аллерголога необходимо в тех случаях, если в дошкольном периоде у ребенка возникает реакция (сыпь, отек, затрудненное дыхание, внезапный насморк, чихание) на какую-то пищу, запахи, пыльцу цветов, лекарства, прививки.</w:t>
      </w:r>
      <w:proofErr w:type="gramEnd"/>
    </w:p>
    <w:p w:rsidR="00906BD3" w:rsidRPr="00906BD3" w:rsidRDefault="00906BD3" w:rsidP="00906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Совет 7. </w:t>
      </w:r>
      <w:r w:rsidRPr="00906B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Воспаление кожи на разных участках тела (чаще на руках и ногах), сопровождающееся покраснением, зудом, шелушением, экссудацией — возможно, это признаки хронического дерматита или экземы, вылечить которые поможет врач-дерматолог. К дерматологу следует обращаться при любых видимых изменениях состояния кожных покровов, ногтей, волос.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Совет 8.</w:t>
      </w:r>
      <w:r w:rsidRPr="00906B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06B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вы замечаете, что ребенок сощуривает веки, когда рассматривает отдаленные предметы, или низко наклоняется над листом альбома или книги, близко садится к экрану телевизора, если он издалека (с расстояния 5 метров) не различает мелкие (до 1 см в диаметре) предметы, необходимо проверить остроту зрения вашего ребенка — обратитесь к окулисту (офтальмологу).</w:t>
      </w:r>
    </w:p>
    <w:p w:rsidR="00906BD3" w:rsidRPr="00906BD3" w:rsidRDefault="00906BD3" w:rsidP="00906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Совет 9.</w:t>
      </w:r>
      <w:r w:rsidRPr="00906B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gramStart"/>
      <w:r w:rsidRPr="00906B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Постоянно обращайте внимание на осанку ребенка: при ходьбе он сутулится, у него одно плечо ниже другого, лопатки сильно выступают при выпрямленной спине; сидя на стуле, он заметно прогибается в ту или иную сторону, пытается часто менять позу, низко наклоняется (почти ложится на </w:t>
      </w:r>
      <w:r w:rsidRPr="00906B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стол) во время рисования и т.п. — обследование состояния позвоночника должен произвести специалист-ортопед.</w:t>
      </w:r>
      <w:proofErr w:type="gramEnd"/>
    </w:p>
    <w:p w:rsidR="00906BD3" w:rsidRPr="00906BD3" w:rsidRDefault="00906BD3" w:rsidP="00906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Совет 10.</w:t>
      </w:r>
      <w:r w:rsidRPr="00906B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06B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забывайте о необходимости обязательных профилактических осмотров вашего ребенка следующими специалистами: эндокринологом (предупреждение заболеваний щитовидной железы, диабета, ожирения, нарушений роста), хирургом (обнаружение врожденных аномалий), стоматологом (выявление и лечение кариеса), кардиологом (диагностика нарушений функции сердца и сосудов), логопедом (нарушения речи и восприятия звуков).</w:t>
      </w:r>
    </w:p>
    <w:p w:rsidR="00906BD3" w:rsidRPr="00906BD3" w:rsidRDefault="00906BD3" w:rsidP="00906B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BD3" w:rsidRPr="00906BD3" w:rsidRDefault="00906BD3" w:rsidP="00906B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BD3" w:rsidRPr="00906BD3" w:rsidRDefault="00906BD3" w:rsidP="00906B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BD3" w:rsidRPr="00906BD3" w:rsidRDefault="00906BD3" w:rsidP="00906B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BD3" w:rsidRPr="00906BD3" w:rsidRDefault="00906BD3" w:rsidP="00906B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BD3" w:rsidRDefault="00906BD3" w:rsidP="00906B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06BD3" w:rsidRDefault="00906BD3" w:rsidP="00906B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06BD3" w:rsidRDefault="00906BD3" w:rsidP="00906B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06BD3" w:rsidRDefault="00906BD3" w:rsidP="00906B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06BD3" w:rsidRDefault="00906BD3" w:rsidP="00906B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06BD3" w:rsidRDefault="00906BD3" w:rsidP="00906B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06BD3" w:rsidRDefault="00906BD3" w:rsidP="00906B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06BD3" w:rsidRDefault="00906BD3" w:rsidP="00906B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06BD3" w:rsidRDefault="00906BD3" w:rsidP="00906B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06BD3" w:rsidRDefault="00906BD3" w:rsidP="00906B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06BD3" w:rsidRPr="00906BD3" w:rsidRDefault="00906BD3" w:rsidP="00906BD3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E550D" w:rsidRDefault="008E550D" w:rsidP="008E55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8E550D" w:rsidRDefault="008E550D" w:rsidP="008E55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E550D" w:rsidRDefault="008E550D" w:rsidP="007B0B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E7627" w:rsidRPr="00137E7F" w:rsidRDefault="002E7627" w:rsidP="002E7627"/>
    <w:sectPr w:rsidR="002E7627" w:rsidRPr="00137E7F" w:rsidSect="00137E7F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F4D" w:rsidRDefault="00C77F4D" w:rsidP="00BF2878">
      <w:pPr>
        <w:spacing w:after="0" w:line="240" w:lineRule="auto"/>
      </w:pPr>
      <w:r>
        <w:separator/>
      </w:r>
    </w:p>
  </w:endnote>
  <w:endnote w:type="continuationSeparator" w:id="0">
    <w:p w:rsidR="00C77F4D" w:rsidRDefault="00C77F4D" w:rsidP="00BF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8065"/>
      <w:docPartObj>
        <w:docPartGallery w:val="Page Numbers (Bottom of Page)"/>
        <w:docPartUnique/>
      </w:docPartObj>
    </w:sdtPr>
    <w:sdtEndPr/>
    <w:sdtContent>
      <w:p w:rsidR="00BF2878" w:rsidRDefault="00414D73">
        <w:pPr>
          <w:pStyle w:val="a8"/>
          <w:jc w:val="center"/>
        </w:pPr>
        <w:r>
          <w:fldChar w:fldCharType="begin"/>
        </w:r>
        <w:r w:rsidR="00072DB3">
          <w:instrText xml:space="preserve"> PAGE   \* MERGEFORMAT </w:instrText>
        </w:r>
        <w:r>
          <w:fldChar w:fldCharType="separate"/>
        </w:r>
        <w:r w:rsidR="00F6053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F2878" w:rsidRDefault="00BF287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F4D" w:rsidRDefault="00C77F4D" w:rsidP="00BF2878">
      <w:pPr>
        <w:spacing w:after="0" w:line="240" w:lineRule="auto"/>
      </w:pPr>
      <w:r>
        <w:separator/>
      </w:r>
    </w:p>
  </w:footnote>
  <w:footnote w:type="continuationSeparator" w:id="0">
    <w:p w:rsidR="00C77F4D" w:rsidRDefault="00C77F4D" w:rsidP="00BF2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41F"/>
    <w:multiLevelType w:val="hybridMultilevel"/>
    <w:tmpl w:val="D13EB69C"/>
    <w:lvl w:ilvl="0" w:tplc="17A0B2BE">
      <w:start w:val="10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25D8B"/>
    <w:multiLevelType w:val="multilevel"/>
    <w:tmpl w:val="E6944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B6FAA"/>
    <w:multiLevelType w:val="multilevel"/>
    <w:tmpl w:val="15FCCD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43DF9"/>
    <w:multiLevelType w:val="multilevel"/>
    <w:tmpl w:val="96BC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556DF9"/>
    <w:multiLevelType w:val="multilevel"/>
    <w:tmpl w:val="55CA7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7A0682"/>
    <w:multiLevelType w:val="multilevel"/>
    <w:tmpl w:val="112C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1E521F"/>
    <w:multiLevelType w:val="multilevel"/>
    <w:tmpl w:val="555A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6C01C0"/>
    <w:multiLevelType w:val="hybridMultilevel"/>
    <w:tmpl w:val="B3704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E168A9"/>
    <w:multiLevelType w:val="hybridMultilevel"/>
    <w:tmpl w:val="9AFA0674"/>
    <w:lvl w:ilvl="0" w:tplc="B66AA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42E36"/>
    <w:multiLevelType w:val="multilevel"/>
    <w:tmpl w:val="1BDC0B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F86835"/>
    <w:multiLevelType w:val="multilevel"/>
    <w:tmpl w:val="E9F038B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526105"/>
    <w:multiLevelType w:val="multilevel"/>
    <w:tmpl w:val="A06CCB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A244B9"/>
    <w:multiLevelType w:val="multilevel"/>
    <w:tmpl w:val="5DCC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C00633"/>
    <w:multiLevelType w:val="multilevel"/>
    <w:tmpl w:val="E60AC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FF3DBB"/>
    <w:multiLevelType w:val="multilevel"/>
    <w:tmpl w:val="BC5CAA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EC78B1"/>
    <w:multiLevelType w:val="multilevel"/>
    <w:tmpl w:val="FA1CA9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8A4A77"/>
    <w:multiLevelType w:val="multilevel"/>
    <w:tmpl w:val="D416C8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80A02"/>
    <w:multiLevelType w:val="hybridMultilevel"/>
    <w:tmpl w:val="1374CB1E"/>
    <w:lvl w:ilvl="0" w:tplc="7898DE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C305A"/>
    <w:multiLevelType w:val="multilevel"/>
    <w:tmpl w:val="43522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D85CD3"/>
    <w:multiLevelType w:val="multilevel"/>
    <w:tmpl w:val="8814E7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E84777"/>
    <w:multiLevelType w:val="multilevel"/>
    <w:tmpl w:val="D038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FB1393"/>
    <w:multiLevelType w:val="multilevel"/>
    <w:tmpl w:val="4C5E0C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121C22"/>
    <w:multiLevelType w:val="multilevel"/>
    <w:tmpl w:val="FFEA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0A5039"/>
    <w:multiLevelType w:val="multilevel"/>
    <w:tmpl w:val="C0562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841BE1"/>
    <w:multiLevelType w:val="multilevel"/>
    <w:tmpl w:val="95D2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141B5E"/>
    <w:multiLevelType w:val="multilevel"/>
    <w:tmpl w:val="16B6BA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825486"/>
    <w:multiLevelType w:val="multilevel"/>
    <w:tmpl w:val="A2CC1F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0E50D1"/>
    <w:multiLevelType w:val="multilevel"/>
    <w:tmpl w:val="BD562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4D508F"/>
    <w:multiLevelType w:val="multilevel"/>
    <w:tmpl w:val="8F26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C85A18"/>
    <w:multiLevelType w:val="multilevel"/>
    <w:tmpl w:val="2BA84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A14CD0"/>
    <w:multiLevelType w:val="hybridMultilevel"/>
    <w:tmpl w:val="29723FFE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>
    <w:nsid w:val="72CB28E2"/>
    <w:multiLevelType w:val="hybridMultilevel"/>
    <w:tmpl w:val="4AC4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F151F2"/>
    <w:multiLevelType w:val="multilevel"/>
    <w:tmpl w:val="D5743E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10713F"/>
    <w:multiLevelType w:val="multilevel"/>
    <w:tmpl w:val="AB7EA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6B1AB1"/>
    <w:multiLevelType w:val="multilevel"/>
    <w:tmpl w:val="561E16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17555A"/>
    <w:multiLevelType w:val="multilevel"/>
    <w:tmpl w:val="614A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675E2A"/>
    <w:multiLevelType w:val="hybridMultilevel"/>
    <w:tmpl w:val="9850D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8C6E12"/>
    <w:multiLevelType w:val="multilevel"/>
    <w:tmpl w:val="D0D2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2"/>
  </w:num>
  <w:num w:numId="5">
    <w:abstractNumId w:val="31"/>
  </w:num>
  <w:num w:numId="6">
    <w:abstractNumId w:val="27"/>
  </w:num>
  <w:num w:numId="7">
    <w:abstractNumId w:val="32"/>
  </w:num>
  <w:num w:numId="8">
    <w:abstractNumId w:val="26"/>
  </w:num>
  <w:num w:numId="9">
    <w:abstractNumId w:val="25"/>
  </w:num>
  <w:num w:numId="10">
    <w:abstractNumId w:val="9"/>
  </w:num>
  <w:num w:numId="11">
    <w:abstractNumId w:val="34"/>
  </w:num>
  <w:num w:numId="12">
    <w:abstractNumId w:val="2"/>
  </w:num>
  <w:num w:numId="13">
    <w:abstractNumId w:val="15"/>
  </w:num>
  <w:num w:numId="14">
    <w:abstractNumId w:val="19"/>
  </w:num>
  <w:num w:numId="15">
    <w:abstractNumId w:val="21"/>
  </w:num>
  <w:num w:numId="16">
    <w:abstractNumId w:val="11"/>
  </w:num>
  <w:num w:numId="17">
    <w:abstractNumId w:val="16"/>
  </w:num>
  <w:num w:numId="18">
    <w:abstractNumId w:val="10"/>
  </w:num>
  <w:num w:numId="19">
    <w:abstractNumId w:val="14"/>
  </w:num>
  <w:num w:numId="20">
    <w:abstractNumId w:val="35"/>
  </w:num>
  <w:num w:numId="21">
    <w:abstractNumId w:val="12"/>
  </w:num>
  <w:num w:numId="22">
    <w:abstractNumId w:val="18"/>
  </w:num>
  <w:num w:numId="23">
    <w:abstractNumId w:val="1"/>
  </w:num>
  <w:num w:numId="24">
    <w:abstractNumId w:val="13"/>
  </w:num>
  <w:num w:numId="25">
    <w:abstractNumId w:val="37"/>
  </w:num>
  <w:num w:numId="26">
    <w:abstractNumId w:val="33"/>
  </w:num>
  <w:num w:numId="27">
    <w:abstractNumId w:val="28"/>
  </w:num>
  <w:num w:numId="28">
    <w:abstractNumId w:val="29"/>
  </w:num>
  <w:num w:numId="29">
    <w:abstractNumId w:val="24"/>
  </w:num>
  <w:num w:numId="30">
    <w:abstractNumId w:val="4"/>
  </w:num>
  <w:num w:numId="31">
    <w:abstractNumId w:val="23"/>
  </w:num>
  <w:num w:numId="32">
    <w:abstractNumId w:val="7"/>
  </w:num>
  <w:num w:numId="33">
    <w:abstractNumId w:val="30"/>
  </w:num>
  <w:num w:numId="34">
    <w:abstractNumId w:val="36"/>
  </w:num>
  <w:num w:numId="35">
    <w:abstractNumId w:val="17"/>
  </w:num>
  <w:num w:numId="36">
    <w:abstractNumId w:val="8"/>
  </w:num>
  <w:num w:numId="37">
    <w:abstractNumId w:val="0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6464"/>
    <w:rsid w:val="00072DB3"/>
    <w:rsid w:val="000B6BB0"/>
    <w:rsid w:val="00106A40"/>
    <w:rsid w:val="00121659"/>
    <w:rsid w:val="00137E7F"/>
    <w:rsid w:val="00151996"/>
    <w:rsid w:val="00187E90"/>
    <w:rsid w:val="002D7CB2"/>
    <w:rsid w:val="002E06AB"/>
    <w:rsid w:val="002E7627"/>
    <w:rsid w:val="00316464"/>
    <w:rsid w:val="003264C7"/>
    <w:rsid w:val="003439A3"/>
    <w:rsid w:val="003F5837"/>
    <w:rsid w:val="00400B8D"/>
    <w:rsid w:val="00414D73"/>
    <w:rsid w:val="00434643"/>
    <w:rsid w:val="00467551"/>
    <w:rsid w:val="004B4AD9"/>
    <w:rsid w:val="007B0BFC"/>
    <w:rsid w:val="0086535E"/>
    <w:rsid w:val="008E550D"/>
    <w:rsid w:val="00906BD3"/>
    <w:rsid w:val="00924863"/>
    <w:rsid w:val="00BF2878"/>
    <w:rsid w:val="00C77F4D"/>
    <w:rsid w:val="00CD164C"/>
    <w:rsid w:val="00D13DD0"/>
    <w:rsid w:val="00D41BF2"/>
    <w:rsid w:val="00D42A64"/>
    <w:rsid w:val="00D74281"/>
    <w:rsid w:val="00DB640D"/>
    <w:rsid w:val="00E87B72"/>
    <w:rsid w:val="00F36200"/>
    <w:rsid w:val="00F60537"/>
    <w:rsid w:val="00F76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464"/>
    <w:rPr>
      <w:b/>
      <w:bCs/>
    </w:rPr>
  </w:style>
  <w:style w:type="character" w:styleId="a5">
    <w:name w:val="Emphasis"/>
    <w:basedOn w:val="a0"/>
    <w:uiPriority w:val="20"/>
    <w:qFormat/>
    <w:rsid w:val="00316464"/>
    <w:rPr>
      <w:i/>
      <w:iCs/>
    </w:rPr>
  </w:style>
  <w:style w:type="paragraph" w:customStyle="1" w:styleId="c6">
    <w:name w:val="c6"/>
    <w:basedOn w:val="a"/>
    <w:rsid w:val="0031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6464"/>
  </w:style>
  <w:style w:type="character" w:customStyle="1" w:styleId="c0">
    <w:name w:val="c0"/>
    <w:basedOn w:val="a0"/>
    <w:rsid w:val="00316464"/>
  </w:style>
  <w:style w:type="character" w:customStyle="1" w:styleId="c12">
    <w:name w:val="c12"/>
    <w:basedOn w:val="a0"/>
    <w:rsid w:val="00316464"/>
  </w:style>
  <w:style w:type="paragraph" w:customStyle="1" w:styleId="c2">
    <w:name w:val="c2"/>
    <w:basedOn w:val="a"/>
    <w:rsid w:val="00BF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F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F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F2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2878"/>
  </w:style>
  <w:style w:type="paragraph" w:styleId="a8">
    <w:name w:val="footer"/>
    <w:basedOn w:val="a"/>
    <w:link w:val="a9"/>
    <w:uiPriority w:val="99"/>
    <w:unhideWhenUsed/>
    <w:rsid w:val="00BF2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2878"/>
  </w:style>
  <w:style w:type="paragraph" w:styleId="aa">
    <w:name w:val="Intense Quote"/>
    <w:basedOn w:val="a"/>
    <w:next w:val="a"/>
    <w:link w:val="ab"/>
    <w:qFormat/>
    <w:rsid w:val="00D42A64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ab">
    <w:name w:val="Выделенная цитата Знак"/>
    <w:basedOn w:val="a0"/>
    <w:link w:val="aa"/>
    <w:rsid w:val="00D42A64"/>
    <w:rPr>
      <w:rFonts w:ascii="Calibri" w:eastAsia="Calibri" w:hAnsi="Calibri" w:cs="Times New Roman"/>
      <w:b/>
      <w:bCs/>
      <w:i/>
      <w:iCs/>
      <w:color w:val="4F81BD"/>
    </w:rPr>
  </w:style>
  <w:style w:type="paragraph" w:customStyle="1" w:styleId="c3">
    <w:name w:val="c3"/>
    <w:basedOn w:val="a"/>
    <w:rsid w:val="003F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3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E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7627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DB640D"/>
    <w:pPr>
      <w:ind w:left="720"/>
      <w:contextualSpacing/>
    </w:pPr>
  </w:style>
  <w:style w:type="paragraph" w:customStyle="1" w:styleId="c26">
    <w:name w:val="c26"/>
    <w:basedOn w:val="a"/>
    <w:rsid w:val="008E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E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E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E550D"/>
  </w:style>
  <w:style w:type="paragraph" w:customStyle="1" w:styleId="c9">
    <w:name w:val="c9"/>
    <w:basedOn w:val="a"/>
    <w:rsid w:val="008E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6535E"/>
  </w:style>
  <w:style w:type="character" w:customStyle="1" w:styleId="c7">
    <w:name w:val="c7"/>
    <w:basedOn w:val="a0"/>
    <w:rsid w:val="00906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99C66-655E-4CC9-B2A2-15919DCF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2022-01-13T19:20:00Z</dcterms:created>
  <dcterms:modified xsi:type="dcterms:W3CDTF">2023-02-06T17:02:00Z</dcterms:modified>
</cp:coreProperties>
</file>